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8071" w14:textId="4604E8E4" w:rsidR="00B80CE0" w:rsidRPr="00D04095" w:rsidRDefault="00DB7B74" w:rsidP="00DB7B74">
      <w:pPr>
        <w:pStyle w:val="NoSpacing"/>
        <w:ind w:left="2160"/>
        <w:rPr>
          <w:rFonts w:asciiTheme="majorHAnsi" w:hAnsiTheme="majorHAnsi"/>
          <w:color w:val="00556C"/>
          <w:sz w:val="36"/>
          <w:szCs w:val="36"/>
        </w:rPr>
      </w:pPr>
      <w:r>
        <w:rPr>
          <w:rFonts w:asciiTheme="majorHAnsi" w:hAnsiTheme="majorHAnsi"/>
          <w:color w:val="00556C"/>
          <w:sz w:val="36"/>
          <w:szCs w:val="36"/>
        </w:rPr>
        <w:t xml:space="preserve">   </w:t>
      </w:r>
      <w:r w:rsidR="00CE786C">
        <w:rPr>
          <w:rFonts w:asciiTheme="majorHAnsi" w:hAnsiTheme="majorHAnsi"/>
          <w:color w:val="00556C"/>
          <w:sz w:val="36"/>
          <w:szCs w:val="36"/>
        </w:rPr>
        <w:t xml:space="preserve"> </w:t>
      </w:r>
      <w:r w:rsidR="00B80CE0" w:rsidRPr="00D04095">
        <w:rPr>
          <w:rFonts w:asciiTheme="majorHAnsi" w:hAnsiTheme="majorHAnsi"/>
          <w:color w:val="00556C"/>
          <w:sz w:val="36"/>
          <w:szCs w:val="36"/>
        </w:rPr>
        <w:t xml:space="preserve">Business Case </w:t>
      </w:r>
      <w:r w:rsidR="00CE786C">
        <w:rPr>
          <w:rFonts w:asciiTheme="majorHAnsi" w:hAnsiTheme="majorHAnsi"/>
          <w:color w:val="00556C"/>
          <w:sz w:val="36"/>
          <w:szCs w:val="36"/>
        </w:rPr>
        <w:t>for Software</w:t>
      </w:r>
    </w:p>
    <w:p w14:paraId="4B3038D9" w14:textId="77777777" w:rsidR="00336E35" w:rsidRDefault="00336E35" w:rsidP="00336E35">
      <w:pPr>
        <w:pStyle w:val="NoSpacing"/>
        <w:rPr>
          <w:sz w:val="16"/>
          <w:szCs w:val="16"/>
        </w:rPr>
      </w:pPr>
    </w:p>
    <w:p w14:paraId="6B7147F2" w14:textId="77777777" w:rsidR="00336E35" w:rsidRDefault="00336E35" w:rsidP="00336E35">
      <w:pPr>
        <w:pStyle w:val="NoSpacing"/>
        <w:rPr>
          <w:sz w:val="16"/>
          <w:szCs w:val="16"/>
        </w:rPr>
      </w:pPr>
    </w:p>
    <w:p w14:paraId="3EBECDDC" w14:textId="77777777" w:rsidR="00336E35" w:rsidRPr="00336E35" w:rsidRDefault="00336E35" w:rsidP="00336E35">
      <w:pPr>
        <w:pStyle w:val="NoSpacing"/>
        <w:rPr>
          <w:sz w:val="16"/>
          <w:szCs w:val="16"/>
        </w:rPr>
      </w:pPr>
    </w:p>
    <w:p w14:paraId="7F4A1312" w14:textId="77777777" w:rsidR="00336E35" w:rsidRPr="00336E35" w:rsidRDefault="00336E35" w:rsidP="00336E35">
      <w:pPr>
        <w:pStyle w:val="NoSpacing"/>
        <w:rPr>
          <w:rFonts w:asciiTheme="majorHAnsi" w:hAnsiTheme="majorHAnsi"/>
          <w:color w:val="00556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0"/>
      </w:tblGrid>
      <w:tr w:rsidR="00053D58" w:rsidRPr="00053D58" w14:paraId="40D55460" w14:textId="77777777" w:rsidTr="00053D58">
        <w:trPr>
          <w:trHeight w:val="342"/>
        </w:trPr>
        <w:tc>
          <w:tcPr>
            <w:tcW w:w="9350" w:type="dxa"/>
            <w:shd w:val="clear" w:color="auto" w:fill="DBE5F1" w:themeFill="accent1" w:themeFillTint="33"/>
          </w:tcPr>
          <w:p w14:paraId="2D9178D5" w14:textId="45675655" w:rsidR="00053D58" w:rsidRPr="006516EA" w:rsidRDefault="00053D58" w:rsidP="003672F1">
            <w:pPr>
              <w:pStyle w:val="Heading1"/>
              <w:outlineLvl w:val="0"/>
              <w:rPr>
                <w:color w:val="00556C"/>
                <w:sz w:val="24"/>
                <w:szCs w:val="24"/>
              </w:rPr>
            </w:pPr>
            <w:r w:rsidRPr="006516EA">
              <w:rPr>
                <w:color w:val="00556C"/>
                <w:sz w:val="24"/>
                <w:szCs w:val="24"/>
              </w:rPr>
              <w:t xml:space="preserve">MANAGER SUPERVISOR: </w:t>
            </w:r>
            <w:r w:rsidRPr="00457FDA">
              <w:rPr>
                <w:color w:val="00556C"/>
                <w:sz w:val="24"/>
                <w:szCs w:val="24"/>
                <w:u w:val="single"/>
              </w:rPr>
              <w:t>Supervisor’s name here</w:t>
            </w:r>
          </w:p>
        </w:tc>
      </w:tr>
      <w:tr w:rsidR="00053D58" w:rsidRPr="00053D58" w14:paraId="138046BF" w14:textId="77777777" w:rsidTr="00053D58">
        <w:tc>
          <w:tcPr>
            <w:tcW w:w="9350" w:type="dxa"/>
            <w:shd w:val="clear" w:color="auto" w:fill="DBE5F1" w:themeFill="accent1" w:themeFillTint="33"/>
          </w:tcPr>
          <w:p w14:paraId="5312CE46" w14:textId="77777777" w:rsidR="00053D58" w:rsidRPr="006516EA" w:rsidRDefault="00053D58" w:rsidP="003672F1">
            <w:pPr>
              <w:pStyle w:val="Heading1"/>
              <w:outlineLvl w:val="0"/>
              <w:rPr>
                <w:color w:val="00556C"/>
                <w:sz w:val="24"/>
                <w:szCs w:val="24"/>
              </w:rPr>
            </w:pPr>
            <w:r w:rsidRPr="006516EA">
              <w:rPr>
                <w:color w:val="00556C"/>
                <w:sz w:val="24"/>
                <w:szCs w:val="24"/>
              </w:rPr>
              <w:t xml:space="preserve">SUBMITTED BY: </w:t>
            </w:r>
            <w:r w:rsidRPr="00457FDA">
              <w:rPr>
                <w:color w:val="00556C"/>
                <w:sz w:val="24"/>
                <w:szCs w:val="24"/>
                <w:u w:val="single"/>
              </w:rPr>
              <w:t>Your name here</w:t>
            </w:r>
          </w:p>
        </w:tc>
      </w:tr>
      <w:tr w:rsidR="00053D58" w:rsidRPr="00053D58" w14:paraId="5BE3ABE0" w14:textId="77777777" w:rsidTr="00053D58">
        <w:tc>
          <w:tcPr>
            <w:tcW w:w="9350" w:type="dxa"/>
            <w:shd w:val="clear" w:color="auto" w:fill="DBE5F1" w:themeFill="accent1" w:themeFillTint="33"/>
          </w:tcPr>
          <w:p w14:paraId="6568F455" w14:textId="5BB1F51B" w:rsidR="00053D58" w:rsidRPr="006516EA" w:rsidRDefault="00053D58" w:rsidP="003672F1">
            <w:pPr>
              <w:pStyle w:val="Heading1"/>
              <w:outlineLvl w:val="0"/>
              <w:rPr>
                <w:color w:val="00556C"/>
                <w:sz w:val="24"/>
                <w:szCs w:val="24"/>
              </w:rPr>
            </w:pPr>
            <w:r w:rsidRPr="006516EA">
              <w:rPr>
                <w:color w:val="00556C"/>
                <w:sz w:val="24"/>
                <w:szCs w:val="24"/>
              </w:rPr>
              <w:t>DATE SUBMITTED:</w:t>
            </w:r>
            <w:r w:rsidRPr="008355BE">
              <w:rPr>
                <w:color w:val="00556C"/>
                <w:sz w:val="24"/>
                <w:szCs w:val="24"/>
                <w:u w:val="single"/>
              </w:rPr>
              <w:t xml:space="preserve"> </w:t>
            </w:r>
            <w:r w:rsidRPr="008355BE">
              <w:rPr>
                <w:color w:val="00556C"/>
                <w:sz w:val="24"/>
                <w:szCs w:val="24"/>
                <w:u w:val="single"/>
              </w:rPr>
              <w:fldChar w:fldCharType="begin"/>
            </w:r>
            <w:r w:rsidRPr="008355BE">
              <w:rPr>
                <w:color w:val="00556C"/>
                <w:sz w:val="24"/>
                <w:szCs w:val="24"/>
                <w:u w:val="single"/>
              </w:rPr>
              <w:instrText xml:space="preserve"> DATE \@ "M/d/yyyy" </w:instrText>
            </w:r>
            <w:r w:rsidRPr="008355BE">
              <w:rPr>
                <w:color w:val="00556C"/>
                <w:sz w:val="24"/>
                <w:szCs w:val="24"/>
                <w:u w:val="single"/>
              </w:rPr>
              <w:fldChar w:fldCharType="separate"/>
            </w:r>
            <w:r w:rsidR="00CE786C" w:rsidRPr="008355BE">
              <w:rPr>
                <w:noProof/>
                <w:color w:val="00556C"/>
                <w:sz w:val="24"/>
                <w:szCs w:val="24"/>
                <w:u w:val="single"/>
              </w:rPr>
              <w:t>5/18/2023</w:t>
            </w:r>
            <w:r w:rsidRPr="008355BE">
              <w:rPr>
                <w:color w:val="00556C"/>
                <w:sz w:val="24"/>
                <w:szCs w:val="24"/>
                <w:u w:val="single"/>
              </w:rPr>
              <w:fldChar w:fldCharType="end"/>
            </w:r>
          </w:p>
          <w:p w14:paraId="3B26D5C5" w14:textId="71E12583" w:rsidR="00053D58" w:rsidRPr="006516EA" w:rsidRDefault="00053D58" w:rsidP="00053D58">
            <w:pPr>
              <w:rPr>
                <w:color w:val="00556C"/>
              </w:rPr>
            </w:pPr>
          </w:p>
        </w:tc>
      </w:tr>
    </w:tbl>
    <w:p w14:paraId="628B6FD6" w14:textId="77777777" w:rsidR="00336E35" w:rsidRDefault="00336E35" w:rsidP="00B80CE0">
      <w:pPr>
        <w:pStyle w:val="NoSpacing"/>
        <w:rPr>
          <w:rFonts w:cstheme="minorHAnsi"/>
          <w:sz w:val="16"/>
          <w:szCs w:val="16"/>
        </w:rPr>
      </w:pPr>
    </w:p>
    <w:p w14:paraId="30B86AD0" w14:textId="77777777" w:rsidR="00336E35" w:rsidRPr="00336E35" w:rsidRDefault="00336E35" w:rsidP="00B80CE0">
      <w:pPr>
        <w:pStyle w:val="NoSpacing"/>
        <w:rPr>
          <w:rFonts w:cstheme="minorHAnsi"/>
          <w:sz w:val="16"/>
          <w:szCs w:val="16"/>
        </w:rPr>
      </w:pPr>
    </w:p>
    <w:p w14:paraId="269F145C" w14:textId="77777777" w:rsidR="009E3556" w:rsidRPr="00DB2451" w:rsidRDefault="009E3556" w:rsidP="009E3556">
      <w:pPr>
        <w:pStyle w:val="Heading1"/>
      </w:pPr>
      <w:r w:rsidRPr="00DB2451">
        <w:t>Executive Summary:</w:t>
      </w:r>
    </w:p>
    <w:p w14:paraId="3FDCCD43" w14:textId="77777777" w:rsidR="009E3556" w:rsidRPr="00336E35" w:rsidRDefault="009E3556" w:rsidP="009E3556">
      <w:pPr>
        <w:pStyle w:val="NoSpacing"/>
        <w:rPr>
          <w:sz w:val="16"/>
          <w:szCs w:val="16"/>
        </w:rPr>
      </w:pPr>
    </w:p>
    <w:p w14:paraId="14BB53E4" w14:textId="77777777" w:rsidR="009E3556" w:rsidRPr="00336E35" w:rsidRDefault="009E3556" w:rsidP="009E3556">
      <w:pPr>
        <w:pStyle w:val="NoSpacing"/>
        <w:rPr>
          <w:i/>
          <w:iCs/>
          <w:sz w:val="20"/>
          <w:szCs w:val="20"/>
        </w:rPr>
      </w:pPr>
      <w:r w:rsidRPr="00336E35">
        <w:rPr>
          <w:i/>
          <w:iCs/>
          <w:sz w:val="20"/>
          <w:szCs w:val="20"/>
        </w:rPr>
        <w:t>While ongoing quality improvement is important, sustaining those improvements is even more important. The key tool for sustaining improvement is the control chart. QI Macros for Excel has tools for both improving and sustaining quality and performance.</w:t>
      </w:r>
    </w:p>
    <w:p w14:paraId="718E0F6B" w14:textId="77777777" w:rsidR="009E3556" w:rsidRPr="00336E35" w:rsidRDefault="009E3556" w:rsidP="009E3556">
      <w:pPr>
        <w:pStyle w:val="NoSpacing"/>
        <w:rPr>
          <w:sz w:val="20"/>
          <w:szCs w:val="20"/>
        </w:rPr>
      </w:pPr>
    </w:p>
    <w:p w14:paraId="1A0CF3C5" w14:textId="601D9345" w:rsidR="009E3556" w:rsidRPr="00336E35" w:rsidRDefault="009E3556" w:rsidP="009E3556">
      <w:pPr>
        <w:pStyle w:val="NoSpacing"/>
        <w:rPr>
          <w:i/>
          <w:iCs/>
          <w:sz w:val="20"/>
          <w:szCs w:val="20"/>
        </w:rPr>
      </w:pPr>
      <w:r w:rsidRPr="00336E35">
        <w:rPr>
          <w:i/>
          <w:iCs/>
          <w:sz w:val="20"/>
          <w:szCs w:val="20"/>
        </w:rPr>
        <w:t>The goal of achieving Six Sigma quality and/or Zero Harm in healthcare requires the rigorous application of quality tools across all aspects of the business.</w:t>
      </w:r>
    </w:p>
    <w:p w14:paraId="30266CD6" w14:textId="77777777" w:rsidR="00336E35" w:rsidRDefault="00336E35" w:rsidP="009E3556">
      <w:pPr>
        <w:pStyle w:val="NoSpacing"/>
        <w:rPr>
          <w:sz w:val="16"/>
          <w:szCs w:val="16"/>
        </w:rPr>
      </w:pPr>
    </w:p>
    <w:p w14:paraId="5CA964C0" w14:textId="77777777" w:rsidR="00336E35" w:rsidRPr="00336E35" w:rsidRDefault="00336E35" w:rsidP="009E3556">
      <w:pPr>
        <w:pStyle w:val="NoSpacing"/>
        <w:rPr>
          <w:sz w:val="16"/>
          <w:szCs w:val="16"/>
        </w:rPr>
      </w:pPr>
    </w:p>
    <w:p w14:paraId="0E4C37D6" w14:textId="77777777" w:rsidR="00FF5B87" w:rsidRPr="00DB2451" w:rsidRDefault="00FF5B87" w:rsidP="00FF5B87">
      <w:pPr>
        <w:pStyle w:val="Heading1"/>
      </w:pPr>
      <w:r w:rsidRPr="00DB2451">
        <w:t>Solution Description:</w:t>
      </w:r>
    </w:p>
    <w:p w14:paraId="1D06B2A9" w14:textId="77777777" w:rsidR="00FF5B87" w:rsidRPr="00336E35" w:rsidRDefault="00FF5B87" w:rsidP="00FF5B87">
      <w:pPr>
        <w:pStyle w:val="NoSpacing"/>
        <w:rPr>
          <w:sz w:val="16"/>
          <w:szCs w:val="16"/>
        </w:rPr>
      </w:pPr>
    </w:p>
    <w:p w14:paraId="694D2030" w14:textId="77777777" w:rsidR="005059DB" w:rsidRPr="00336E35" w:rsidRDefault="00FF5B87" w:rsidP="00FF5B87">
      <w:pPr>
        <w:pStyle w:val="NoSpacing"/>
        <w:rPr>
          <w:i/>
          <w:iCs/>
          <w:sz w:val="20"/>
          <w:szCs w:val="20"/>
        </w:rPr>
      </w:pPr>
      <w:r w:rsidRPr="00336E35">
        <w:rPr>
          <w:i/>
          <w:iCs/>
          <w:sz w:val="20"/>
          <w:szCs w:val="20"/>
        </w:rPr>
        <w:t>QI Macros (an Excel add-in) creates all the charts and diagrams for quality improvement and sustaining quality, and the software uses data that is already stored in Excel.</w:t>
      </w:r>
    </w:p>
    <w:p w14:paraId="2310F3B2" w14:textId="77777777" w:rsidR="005059DB" w:rsidRPr="00336E35" w:rsidRDefault="005059DB" w:rsidP="00FF5B87">
      <w:pPr>
        <w:pStyle w:val="NoSpacing"/>
        <w:rPr>
          <w:i/>
          <w:iCs/>
          <w:sz w:val="20"/>
          <w:szCs w:val="20"/>
        </w:rPr>
      </w:pPr>
    </w:p>
    <w:p w14:paraId="79A38ED1" w14:textId="3FD32A77" w:rsidR="000C58CD" w:rsidRPr="00336E35" w:rsidRDefault="00FF5B87" w:rsidP="00FF5B87">
      <w:pPr>
        <w:pStyle w:val="NoSpacing"/>
        <w:rPr>
          <w:i/>
          <w:iCs/>
          <w:sz w:val="20"/>
          <w:szCs w:val="20"/>
        </w:rPr>
      </w:pPr>
      <w:r w:rsidRPr="00336E35">
        <w:rPr>
          <w:i/>
          <w:iCs/>
          <w:sz w:val="20"/>
          <w:szCs w:val="20"/>
        </w:rPr>
        <w:t xml:space="preserve">NOTE: It’s </w:t>
      </w:r>
      <w:r w:rsidRPr="00336E35">
        <w:rPr>
          <w:i/>
          <w:iCs/>
          <w:sz w:val="20"/>
          <w:szCs w:val="20"/>
          <w:u w:val="single"/>
        </w:rPr>
        <w:t>not</w:t>
      </w:r>
      <w:r w:rsidRPr="00336E35">
        <w:rPr>
          <w:i/>
          <w:iCs/>
          <w:sz w:val="20"/>
          <w:szCs w:val="20"/>
        </w:rPr>
        <w:t xml:space="preserve"> a subscription - it’s a perpetual license!</w:t>
      </w:r>
    </w:p>
    <w:p w14:paraId="0B17AB05" w14:textId="77777777" w:rsidR="00336E35" w:rsidRDefault="00336E35" w:rsidP="00FF5B87">
      <w:pPr>
        <w:pStyle w:val="NoSpacing"/>
        <w:rPr>
          <w:sz w:val="16"/>
          <w:szCs w:val="16"/>
        </w:rPr>
      </w:pPr>
    </w:p>
    <w:p w14:paraId="15CED594" w14:textId="77777777" w:rsidR="00336E35" w:rsidRPr="00336E35" w:rsidRDefault="00336E35" w:rsidP="00FF5B87">
      <w:pPr>
        <w:pStyle w:val="NoSpacing"/>
        <w:rPr>
          <w:sz w:val="16"/>
          <w:szCs w:val="16"/>
        </w:rPr>
      </w:pPr>
    </w:p>
    <w:p w14:paraId="17AD8020" w14:textId="77777777" w:rsidR="006401D2" w:rsidRDefault="006401D2" w:rsidP="006401D2">
      <w:pPr>
        <w:pStyle w:val="Heading1"/>
      </w:pPr>
      <w:r>
        <w:t>Cost Overview:</w:t>
      </w:r>
    </w:p>
    <w:p w14:paraId="76191BF2" w14:textId="77777777" w:rsidR="006401D2" w:rsidRPr="00336E35" w:rsidRDefault="006401D2" w:rsidP="006401D2">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0"/>
      </w:tblGrid>
      <w:tr w:rsidR="006401D2" w:rsidRPr="00BC60C0" w14:paraId="32164A45" w14:textId="77777777" w:rsidTr="007F27D9">
        <w:tc>
          <w:tcPr>
            <w:tcW w:w="9350" w:type="dxa"/>
            <w:shd w:val="clear" w:color="auto" w:fill="DBE5F1" w:themeFill="accent1" w:themeFillTint="33"/>
          </w:tcPr>
          <w:p w14:paraId="3C520854" w14:textId="77777777" w:rsidR="006401D2" w:rsidRPr="00BC60C0" w:rsidRDefault="006401D2" w:rsidP="007F27D9">
            <w:pPr>
              <w:pStyle w:val="NoSpacing"/>
              <w:rPr>
                <w:rFonts w:asciiTheme="majorHAnsi" w:hAnsiTheme="majorHAnsi"/>
                <w:color w:val="00556C"/>
                <w:sz w:val="24"/>
                <w:szCs w:val="24"/>
              </w:rPr>
            </w:pPr>
          </w:p>
        </w:tc>
      </w:tr>
      <w:tr w:rsidR="006401D2" w:rsidRPr="00BC60C0" w14:paraId="5FCA57E0" w14:textId="77777777" w:rsidTr="007F27D9">
        <w:tc>
          <w:tcPr>
            <w:tcW w:w="9350" w:type="dxa"/>
            <w:shd w:val="clear" w:color="auto" w:fill="DBE5F1" w:themeFill="accent1" w:themeFillTint="33"/>
          </w:tcPr>
          <w:p w14:paraId="1C2C050C" w14:textId="77777777" w:rsidR="006401D2" w:rsidRPr="00BC60C0" w:rsidRDefault="006401D2" w:rsidP="007F27D9">
            <w:pPr>
              <w:pStyle w:val="NoSpacing"/>
              <w:rPr>
                <w:rFonts w:asciiTheme="majorHAnsi" w:hAnsiTheme="majorHAnsi"/>
                <w:color w:val="00556C"/>
                <w:sz w:val="24"/>
                <w:szCs w:val="24"/>
              </w:rPr>
            </w:pPr>
            <w:r w:rsidRPr="00BC60C0">
              <w:rPr>
                <w:rFonts w:asciiTheme="majorHAnsi" w:hAnsiTheme="majorHAnsi"/>
                <w:color w:val="00556C"/>
                <w:sz w:val="24"/>
                <w:szCs w:val="24"/>
              </w:rPr>
              <w:t>TOTAL IMPLEM</w:t>
            </w:r>
            <w:r>
              <w:rPr>
                <w:rFonts w:asciiTheme="majorHAnsi" w:hAnsiTheme="majorHAnsi"/>
                <w:color w:val="00556C"/>
                <w:sz w:val="24"/>
                <w:szCs w:val="24"/>
              </w:rPr>
              <w:t>E</w:t>
            </w:r>
            <w:r w:rsidRPr="00BC60C0">
              <w:rPr>
                <w:rFonts w:asciiTheme="majorHAnsi" w:hAnsiTheme="majorHAnsi"/>
                <w:color w:val="00556C"/>
                <w:sz w:val="24"/>
                <w:szCs w:val="24"/>
              </w:rPr>
              <w:t>NTATION COST</w:t>
            </w:r>
            <w:r>
              <w:rPr>
                <w:rFonts w:asciiTheme="majorHAnsi" w:hAnsiTheme="majorHAnsi"/>
                <w:color w:val="00556C"/>
                <w:sz w:val="24"/>
                <w:szCs w:val="24"/>
              </w:rPr>
              <w:t>:</w:t>
            </w:r>
            <w:r w:rsidRPr="00BC60C0">
              <w:rPr>
                <w:rFonts w:asciiTheme="majorHAnsi" w:hAnsiTheme="majorHAnsi"/>
                <w:color w:val="00556C"/>
                <w:sz w:val="24"/>
                <w:szCs w:val="24"/>
              </w:rPr>
              <w:tab/>
              <w:t>$349</w:t>
            </w:r>
            <w:r>
              <w:rPr>
                <w:rFonts w:asciiTheme="majorHAnsi" w:hAnsiTheme="majorHAnsi"/>
                <w:color w:val="00556C"/>
                <w:sz w:val="24"/>
                <w:szCs w:val="24"/>
              </w:rPr>
              <w:t xml:space="preserve"> (USD)</w:t>
            </w:r>
            <w:r w:rsidRPr="00BC60C0">
              <w:rPr>
                <w:rFonts w:asciiTheme="majorHAnsi" w:hAnsiTheme="majorHAnsi"/>
                <w:color w:val="00556C"/>
                <w:sz w:val="24"/>
                <w:szCs w:val="24"/>
              </w:rPr>
              <w:t>/LICENSE</w:t>
            </w:r>
          </w:p>
        </w:tc>
      </w:tr>
      <w:tr w:rsidR="006401D2" w:rsidRPr="00BC60C0" w14:paraId="64E0E49E" w14:textId="77777777" w:rsidTr="007F27D9">
        <w:tc>
          <w:tcPr>
            <w:tcW w:w="9350" w:type="dxa"/>
            <w:shd w:val="clear" w:color="auto" w:fill="DBE5F1" w:themeFill="accent1" w:themeFillTint="33"/>
          </w:tcPr>
          <w:p w14:paraId="709A2741" w14:textId="77777777" w:rsidR="006401D2" w:rsidRPr="00BC60C0" w:rsidRDefault="006401D2" w:rsidP="007F27D9">
            <w:pPr>
              <w:pStyle w:val="NoSpacing"/>
              <w:rPr>
                <w:rFonts w:asciiTheme="majorHAnsi" w:hAnsiTheme="majorHAnsi"/>
                <w:color w:val="00556C"/>
                <w:sz w:val="24"/>
                <w:szCs w:val="24"/>
              </w:rPr>
            </w:pPr>
          </w:p>
        </w:tc>
      </w:tr>
      <w:tr w:rsidR="006401D2" w:rsidRPr="00BC60C0" w14:paraId="3FD85BF7" w14:textId="77777777" w:rsidTr="007F27D9">
        <w:tc>
          <w:tcPr>
            <w:tcW w:w="9350" w:type="dxa"/>
            <w:shd w:val="clear" w:color="auto" w:fill="DBE5F1" w:themeFill="accent1" w:themeFillTint="33"/>
          </w:tcPr>
          <w:p w14:paraId="22AF72EB" w14:textId="77777777" w:rsidR="006401D2" w:rsidRPr="00BC60C0" w:rsidRDefault="006401D2" w:rsidP="007F27D9">
            <w:pPr>
              <w:pStyle w:val="NoSpacing"/>
              <w:rPr>
                <w:rFonts w:asciiTheme="majorHAnsi" w:hAnsiTheme="majorHAnsi"/>
                <w:color w:val="00556C"/>
                <w:sz w:val="24"/>
                <w:szCs w:val="24"/>
              </w:rPr>
            </w:pPr>
            <w:r w:rsidRPr="00BC60C0">
              <w:rPr>
                <w:rFonts w:asciiTheme="majorHAnsi" w:hAnsiTheme="majorHAnsi"/>
                <w:color w:val="00556C"/>
                <w:sz w:val="24"/>
                <w:szCs w:val="24"/>
              </w:rPr>
              <w:t>ANNUAL OPERATING COSTS</w:t>
            </w:r>
            <w:r>
              <w:rPr>
                <w:rFonts w:asciiTheme="majorHAnsi" w:hAnsiTheme="majorHAnsi"/>
                <w:color w:val="00556C"/>
                <w:sz w:val="24"/>
                <w:szCs w:val="24"/>
              </w:rPr>
              <w:t>:</w:t>
            </w:r>
            <w:r w:rsidRPr="00BC60C0">
              <w:rPr>
                <w:rFonts w:asciiTheme="majorHAnsi" w:hAnsiTheme="majorHAnsi"/>
                <w:color w:val="00556C"/>
                <w:sz w:val="24"/>
                <w:szCs w:val="24"/>
              </w:rPr>
              <w:tab/>
              <w:t xml:space="preserve">$0 (Free </w:t>
            </w:r>
            <w:r>
              <w:rPr>
                <w:rFonts w:asciiTheme="majorHAnsi" w:hAnsiTheme="majorHAnsi"/>
                <w:color w:val="00556C"/>
                <w:sz w:val="24"/>
                <w:szCs w:val="24"/>
              </w:rPr>
              <w:t xml:space="preserve">online </w:t>
            </w:r>
            <w:r w:rsidRPr="00BC60C0">
              <w:rPr>
                <w:rFonts w:asciiTheme="majorHAnsi" w:hAnsiTheme="majorHAnsi"/>
                <w:color w:val="00556C"/>
                <w:sz w:val="24"/>
                <w:szCs w:val="24"/>
              </w:rPr>
              <w:t>training and technical support)</w:t>
            </w:r>
          </w:p>
        </w:tc>
      </w:tr>
      <w:tr w:rsidR="006401D2" w:rsidRPr="00BC60C0" w14:paraId="245BABDE" w14:textId="77777777" w:rsidTr="007F27D9">
        <w:tc>
          <w:tcPr>
            <w:tcW w:w="9350" w:type="dxa"/>
            <w:shd w:val="clear" w:color="auto" w:fill="DBE5F1" w:themeFill="accent1" w:themeFillTint="33"/>
          </w:tcPr>
          <w:p w14:paraId="6A4CEE37" w14:textId="77777777" w:rsidR="006401D2" w:rsidRPr="00BC60C0" w:rsidRDefault="006401D2" w:rsidP="007F27D9">
            <w:pPr>
              <w:pStyle w:val="NoSpacing"/>
              <w:rPr>
                <w:rFonts w:asciiTheme="majorHAnsi" w:hAnsiTheme="majorHAnsi"/>
                <w:color w:val="00556C"/>
                <w:sz w:val="24"/>
                <w:szCs w:val="24"/>
              </w:rPr>
            </w:pPr>
          </w:p>
        </w:tc>
      </w:tr>
      <w:tr w:rsidR="006401D2" w:rsidRPr="00476F6D" w14:paraId="7962B228" w14:textId="77777777" w:rsidTr="007F27D9">
        <w:tc>
          <w:tcPr>
            <w:tcW w:w="9350" w:type="dxa"/>
            <w:shd w:val="clear" w:color="auto" w:fill="DBE5F1" w:themeFill="accent1" w:themeFillTint="33"/>
          </w:tcPr>
          <w:p w14:paraId="6BDD2F19" w14:textId="77777777" w:rsidR="006401D2" w:rsidRDefault="006401D2" w:rsidP="007F27D9">
            <w:pPr>
              <w:pStyle w:val="NoSpacing"/>
              <w:rPr>
                <w:rFonts w:asciiTheme="majorHAnsi" w:hAnsiTheme="majorHAnsi"/>
                <w:color w:val="00556C"/>
                <w:sz w:val="24"/>
                <w:szCs w:val="24"/>
              </w:rPr>
            </w:pPr>
            <w:r w:rsidRPr="00BC60C0">
              <w:rPr>
                <w:rFonts w:asciiTheme="majorHAnsi" w:hAnsiTheme="majorHAnsi"/>
                <w:color w:val="00556C"/>
                <w:sz w:val="24"/>
                <w:szCs w:val="24"/>
              </w:rPr>
              <w:t>ROI CALCULATION</w:t>
            </w:r>
            <w:r>
              <w:rPr>
                <w:rFonts w:asciiTheme="majorHAnsi" w:hAnsiTheme="majorHAnsi"/>
                <w:color w:val="00556C"/>
                <w:sz w:val="24"/>
                <w:szCs w:val="24"/>
              </w:rPr>
              <w:t>:</w:t>
            </w:r>
            <w:r w:rsidRPr="00BC60C0">
              <w:rPr>
                <w:rFonts w:asciiTheme="majorHAnsi" w:hAnsiTheme="majorHAnsi"/>
                <w:color w:val="00556C"/>
                <w:sz w:val="24"/>
                <w:szCs w:val="24"/>
              </w:rPr>
              <w:tab/>
            </w:r>
            <w:r w:rsidRPr="00BC60C0">
              <w:rPr>
                <w:rFonts w:asciiTheme="majorHAnsi" w:hAnsiTheme="majorHAnsi"/>
                <w:color w:val="00556C"/>
                <w:sz w:val="24"/>
                <w:szCs w:val="24"/>
              </w:rPr>
              <w:tab/>
            </w:r>
            <w:r w:rsidRPr="00BC60C0">
              <w:rPr>
                <w:rFonts w:asciiTheme="majorHAnsi" w:hAnsiTheme="majorHAnsi"/>
                <w:color w:val="00556C"/>
                <w:sz w:val="24"/>
                <w:szCs w:val="24"/>
              </w:rPr>
              <w:tab/>
              <w:t>3 MONTHS</w:t>
            </w:r>
          </w:p>
          <w:p w14:paraId="5AD36160" w14:textId="77777777" w:rsidR="006401D2" w:rsidRDefault="006401D2" w:rsidP="007F27D9">
            <w:pPr>
              <w:pStyle w:val="NoSpacing"/>
              <w:rPr>
                <w:rFonts w:cstheme="minorHAnsi"/>
                <w:color w:val="00556C"/>
              </w:rPr>
            </w:pPr>
          </w:p>
          <w:p w14:paraId="1F64CEEA" w14:textId="77AD9FAB" w:rsidR="00336E35" w:rsidRPr="00291B67" w:rsidRDefault="00336E35" w:rsidP="007F27D9">
            <w:pPr>
              <w:pStyle w:val="NoSpacing"/>
              <w:rPr>
                <w:rFonts w:cstheme="minorHAnsi"/>
                <w:color w:val="00556C"/>
                <w:sz w:val="4"/>
                <w:szCs w:val="4"/>
              </w:rPr>
            </w:pPr>
          </w:p>
        </w:tc>
      </w:tr>
    </w:tbl>
    <w:p w14:paraId="2F02660A" w14:textId="4A72D05F" w:rsidR="006401D2" w:rsidRPr="00352776" w:rsidRDefault="006401D2" w:rsidP="006401D2">
      <w:pPr>
        <w:pStyle w:val="Heading1"/>
      </w:pPr>
      <w:r w:rsidRPr="00352776">
        <w:t xml:space="preserve">Summary of </w:t>
      </w:r>
      <w:r>
        <w:t>S</w:t>
      </w:r>
      <w:r w:rsidRPr="00352776">
        <w:t xml:space="preserve">oftware </w:t>
      </w:r>
      <w:r>
        <w:t>B</w:t>
      </w:r>
      <w:r w:rsidRPr="00352776">
        <w:t>enefits:</w:t>
      </w:r>
    </w:p>
    <w:p w14:paraId="0A115A10" w14:textId="77777777"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Strategic alignment:</w:t>
      </w:r>
      <w:r w:rsidRPr="00336E35">
        <w:rPr>
          <w:rFonts w:asciiTheme="minorHAnsi" w:eastAsia="MS Mincho" w:hAnsiTheme="minorHAnsi" w:cstheme="minorHAnsi"/>
          <w:i/>
          <w:iCs/>
          <w:lang w:eastAsia="ja-JP" w:bidi="ne-NP"/>
        </w:rPr>
        <w:t xml:space="preserve"> </w:t>
      </w:r>
      <w:r w:rsidRPr="00336E35">
        <w:rPr>
          <w:rFonts w:asciiTheme="minorHAnsi" w:eastAsia="MS Mincho" w:hAnsiTheme="minorHAnsi" w:cstheme="minorHAnsi"/>
          <w:lang w:eastAsia="ja-JP" w:bidi="ne-NP"/>
        </w:rPr>
        <w:t>To simplify, streamline and optimize productivity, quality and profitability requires software such as QI Macros. Excel spreadsheets and charts just won’t do it.</w:t>
      </w:r>
    </w:p>
    <w:p w14:paraId="56B8D5C7" w14:textId="77777777"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Business process improvement</w:t>
      </w:r>
      <w:r w:rsidRPr="00336E35">
        <w:rPr>
          <w:rFonts w:asciiTheme="minorHAnsi" w:eastAsia="MS Mincho" w:hAnsiTheme="minorHAnsi" w:cstheme="minorHAnsi"/>
          <w:i/>
          <w:iCs/>
          <w:lang w:eastAsia="ja-JP" w:bidi="ne-NP"/>
        </w:rPr>
        <w:t>:</w:t>
      </w:r>
      <w:r w:rsidRPr="00336E35">
        <w:rPr>
          <w:rFonts w:asciiTheme="minorHAnsi" w:eastAsia="MS Mincho" w:hAnsiTheme="minorHAnsi" w:cstheme="minorHAnsi"/>
          <w:lang w:eastAsia="ja-JP" w:bidi="ne-NP"/>
        </w:rPr>
        <w:t xml:space="preserve"> QI Macros is designed to help pinpoint performance problems and solutions. It also includes charts and tools that help sustain improvement and prevent backsliding.</w:t>
      </w:r>
    </w:p>
    <w:p w14:paraId="0BEE1574" w14:textId="77777777"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IT architecture</w:t>
      </w:r>
      <w:r w:rsidRPr="00336E35">
        <w:rPr>
          <w:rFonts w:asciiTheme="minorHAnsi" w:eastAsia="MS Mincho" w:hAnsiTheme="minorHAnsi" w:cstheme="minorHAnsi"/>
          <w:i/>
          <w:iCs/>
          <w:lang w:eastAsia="ja-JP" w:bidi="ne-NP"/>
        </w:rPr>
        <w:t>:</w:t>
      </w:r>
      <w:r w:rsidRPr="00336E35">
        <w:rPr>
          <w:rFonts w:asciiTheme="minorHAnsi" w:eastAsia="MS Mincho" w:hAnsiTheme="minorHAnsi" w:cstheme="minorHAnsi"/>
          <w:lang w:eastAsia="ja-JP" w:bidi="ne-NP"/>
        </w:rPr>
        <w:t xml:space="preserve"> As an Excel add-in, QI Macros simply adds a tab onto Excel’s menu. And we provide free technical support via:</w:t>
      </w:r>
    </w:p>
    <w:p w14:paraId="47B9B4AB" w14:textId="77777777" w:rsidR="006401D2" w:rsidRPr="00336E35" w:rsidRDefault="006401D2" w:rsidP="006401D2">
      <w:pPr>
        <w:pStyle w:val="NoSpacing"/>
        <w:ind w:left="1080"/>
        <w:rPr>
          <w:sz w:val="20"/>
          <w:szCs w:val="20"/>
          <w:lang w:eastAsia="ja-JP" w:bidi="ne-NP"/>
        </w:rPr>
      </w:pPr>
      <w:r w:rsidRPr="00336E35">
        <w:rPr>
          <w:sz w:val="20"/>
          <w:szCs w:val="20"/>
          <w:lang w:eastAsia="ja-JP" w:bidi="ne-NP"/>
        </w:rPr>
        <w:t>Phone:</w:t>
      </w:r>
      <w:r w:rsidRPr="00336E35">
        <w:rPr>
          <w:sz w:val="20"/>
          <w:szCs w:val="20"/>
          <w:lang w:eastAsia="ja-JP" w:bidi="ne-NP"/>
        </w:rPr>
        <w:tab/>
        <w:t>(303) 756.9144</w:t>
      </w:r>
    </w:p>
    <w:p w14:paraId="3A54E06F" w14:textId="77777777" w:rsidR="006401D2" w:rsidRPr="00336E35" w:rsidRDefault="006401D2" w:rsidP="006401D2">
      <w:pPr>
        <w:pStyle w:val="NoSpacing"/>
        <w:ind w:left="1080"/>
        <w:rPr>
          <w:sz w:val="20"/>
          <w:szCs w:val="20"/>
          <w:lang w:eastAsia="ja-JP" w:bidi="ne-NP"/>
        </w:rPr>
      </w:pPr>
      <w:r w:rsidRPr="00336E35">
        <w:rPr>
          <w:sz w:val="20"/>
          <w:szCs w:val="20"/>
          <w:lang w:eastAsia="ja-JP" w:bidi="ne-NP"/>
        </w:rPr>
        <w:t>Chat:</w:t>
      </w:r>
      <w:r w:rsidRPr="00336E35">
        <w:rPr>
          <w:sz w:val="20"/>
          <w:szCs w:val="20"/>
          <w:lang w:eastAsia="ja-JP" w:bidi="ne-NP"/>
        </w:rPr>
        <w:tab/>
      </w:r>
      <w:hyperlink r:id="rId7" w:history="1">
        <w:r w:rsidRPr="00336E35">
          <w:rPr>
            <w:rStyle w:val="Hyperlink"/>
            <w:rFonts w:cstheme="minorHAnsi"/>
            <w:sz w:val="20"/>
            <w:szCs w:val="20"/>
            <w:lang w:eastAsia="ja-JP" w:bidi="ne-NP"/>
          </w:rPr>
          <w:t>https://www.qimacros.com</w:t>
        </w:r>
      </w:hyperlink>
    </w:p>
    <w:p w14:paraId="6532D3C5" w14:textId="77777777" w:rsidR="006401D2" w:rsidRPr="00336E35" w:rsidRDefault="006401D2" w:rsidP="006401D2">
      <w:pPr>
        <w:pStyle w:val="NoSpacing"/>
        <w:ind w:left="1080"/>
        <w:rPr>
          <w:sz w:val="20"/>
          <w:szCs w:val="20"/>
          <w:lang w:eastAsia="ja-JP" w:bidi="ne-NP"/>
        </w:rPr>
      </w:pPr>
      <w:r w:rsidRPr="00336E35">
        <w:rPr>
          <w:sz w:val="20"/>
          <w:szCs w:val="20"/>
          <w:lang w:eastAsia="ja-JP" w:bidi="ne-NP"/>
        </w:rPr>
        <w:t>E-mail:</w:t>
      </w:r>
      <w:r w:rsidRPr="00336E35">
        <w:rPr>
          <w:sz w:val="20"/>
          <w:szCs w:val="20"/>
          <w:lang w:eastAsia="ja-JP" w:bidi="ne-NP"/>
        </w:rPr>
        <w:tab/>
      </w:r>
      <w:hyperlink r:id="rId8" w:history="1">
        <w:r w:rsidRPr="00336E35">
          <w:rPr>
            <w:rStyle w:val="Hyperlink"/>
            <w:rFonts w:cstheme="minorHAnsi"/>
            <w:sz w:val="20"/>
            <w:szCs w:val="20"/>
            <w:lang w:eastAsia="ja-JP" w:bidi="ne-NP"/>
          </w:rPr>
          <w:t>support@qimacros.com</w:t>
        </w:r>
      </w:hyperlink>
    </w:p>
    <w:p w14:paraId="69F31769" w14:textId="4CB89748" w:rsidR="006401D2" w:rsidRPr="00336E35" w:rsidRDefault="006401D2" w:rsidP="005059DB">
      <w:pPr>
        <w:pStyle w:val="ListBullet"/>
        <w:numPr>
          <w:ilvl w:val="0"/>
          <w:numId w:val="0"/>
        </w:numPr>
        <w:ind w:left="720" w:firstLine="360"/>
        <w:rPr>
          <w:rFonts w:asciiTheme="minorHAnsi" w:eastAsia="MS Mincho" w:hAnsiTheme="minorHAnsi" w:cstheme="minorHAnsi"/>
          <w:b/>
          <w:bCs/>
          <w:i/>
          <w:iCs/>
          <w:lang w:eastAsia="ja-JP" w:bidi="ne-NP"/>
        </w:rPr>
      </w:pPr>
      <w:r w:rsidRPr="00336E35">
        <w:rPr>
          <w:rFonts w:asciiTheme="minorHAnsi" w:eastAsia="MS Mincho" w:hAnsiTheme="minorHAnsi" w:cstheme="minorHAnsi"/>
          <w:b/>
          <w:bCs/>
          <w:i/>
          <w:iCs/>
          <w:lang w:eastAsia="ja-JP" w:bidi="ne-NP"/>
        </w:rPr>
        <w:t>* QI Macros is used in thousands of manufacturing and healthcare facilities worldwide *</w:t>
      </w:r>
    </w:p>
    <w:p w14:paraId="2DD61819" w14:textId="77777777"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Competitive edge:</w:t>
      </w:r>
      <w:r w:rsidRPr="00336E35">
        <w:rPr>
          <w:rFonts w:asciiTheme="minorHAnsi" w:eastAsia="MS Mincho" w:hAnsiTheme="minorHAnsi" w:cstheme="minorHAnsi"/>
          <w:lang w:eastAsia="ja-JP" w:bidi="ne-NP"/>
        </w:rPr>
        <w:t xml:space="preserve"> The ability to optimize all aspects of production/patient care will enable you to outperform your competition.</w:t>
      </w:r>
    </w:p>
    <w:p w14:paraId="096741B7" w14:textId="77777777"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Risk:</w:t>
      </w:r>
      <w:r w:rsidRPr="00336E35">
        <w:rPr>
          <w:rFonts w:asciiTheme="minorHAnsi" w:eastAsia="MS Mincho" w:hAnsiTheme="minorHAnsi" w:cstheme="minorHAnsi"/>
          <w:b/>
          <w:bCs/>
          <w:lang w:eastAsia="ja-JP" w:bidi="ne-NP"/>
        </w:rPr>
        <w:t xml:space="preserve"> </w:t>
      </w:r>
      <w:r w:rsidRPr="00336E35">
        <w:rPr>
          <w:rFonts w:asciiTheme="minorHAnsi" w:eastAsia="MS Mincho" w:hAnsiTheme="minorHAnsi" w:cstheme="minorHAnsi"/>
          <w:lang w:eastAsia="ja-JP" w:bidi="ne-NP"/>
        </w:rPr>
        <w:t>Defects, mistakes and errors can harm customers and patients. QI Macros will help you minimize the risk of such occurrences.</w:t>
      </w:r>
    </w:p>
    <w:p w14:paraId="5950B9A8" w14:textId="77777777" w:rsidR="006401D2" w:rsidRPr="00336E35" w:rsidRDefault="006401D2" w:rsidP="006401D2">
      <w:pPr>
        <w:pStyle w:val="ListBullet"/>
        <w:numPr>
          <w:ilvl w:val="2"/>
          <w:numId w:val="1"/>
        </w:numPr>
        <w:rPr>
          <w:rFonts w:asciiTheme="minorHAnsi" w:eastAsia="MS Mincho" w:hAnsiTheme="minorHAnsi" w:cstheme="minorHAnsi"/>
          <w:lang w:eastAsia="ja-JP" w:bidi="ne-NP"/>
        </w:rPr>
      </w:pPr>
      <w:r w:rsidRPr="00336E35">
        <w:rPr>
          <w:rFonts w:asciiTheme="minorHAnsi" w:eastAsia="MS Mincho" w:hAnsiTheme="minorHAnsi" w:cstheme="minorHAnsi"/>
          <w:b/>
          <w:bCs/>
          <w:i/>
          <w:iCs/>
          <w:lang w:eastAsia="ja-JP" w:bidi="ne-NP"/>
        </w:rPr>
        <w:t>Training Costs:</w:t>
      </w:r>
      <w:r w:rsidRPr="00336E35">
        <w:rPr>
          <w:rFonts w:asciiTheme="minorHAnsi" w:eastAsia="MS Mincho" w:hAnsiTheme="minorHAnsi" w:cstheme="minorHAnsi"/>
          <w:b/>
          <w:bCs/>
          <w:lang w:eastAsia="ja-JP" w:bidi="ne-NP"/>
        </w:rPr>
        <w:t xml:space="preserve"> </w:t>
      </w:r>
      <w:r w:rsidRPr="00336E35">
        <w:rPr>
          <w:rFonts w:asciiTheme="minorHAnsi" w:eastAsia="MS Mincho" w:hAnsiTheme="minorHAnsi" w:cstheme="minorHAnsi"/>
          <w:lang w:eastAsia="ja-JP" w:bidi="ne-NP"/>
        </w:rPr>
        <w:t xml:space="preserve">You can utilize our free online training resources by visiting: </w:t>
      </w:r>
      <w:hyperlink r:id="rId9" w:history="1">
        <w:r w:rsidRPr="00336E35">
          <w:rPr>
            <w:rStyle w:val="Hyperlink"/>
            <w:rFonts w:asciiTheme="minorHAnsi" w:eastAsia="MS Mincho" w:hAnsiTheme="minorHAnsi" w:cstheme="minorHAnsi"/>
            <w:lang w:eastAsia="ja-JP" w:bidi="ne-NP"/>
          </w:rPr>
          <w:t>https://www.qimacros.com/free-resources/qimacros-training/</w:t>
        </w:r>
      </w:hyperlink>
    </w:p>
    <w:p w14:paraId="08EF5A5F" w14:textId="77777777" w:rsidR="006401D2" w:rsidRPr="00336E35" w:rsidRDefault="006401D2" w:rsidP="006401D2">
      <w:pPr>
        <w:pStyle w:val="NoSpacing"/>
        <w:numPr>
          <w:ilvl w:val="2"/>
          <w:numId w:val="1"/>
        </w:numPr>
        <w:rPr>
          <w:sz w:val="20"/>
          <w:szCs w:val="20"/>
          <w:lang w:eastAsia="ja-JP" w:bidi="ne-NP"/>
        </w:rPr>
      </w:pPr>
      <w:r w:rsidRPr="00336E35">
        <w:rPr>
          <w:b/>
          <w:bCs/>
          <w:i/>
          <w:iCs/>
          <w:sz w:val="20"/>
          <w:szCs w:val="20"/>
          <w:lang w:eastAsia="ja-JP" w:bidi="ne-NP"/>
        </w:rPr>
        <w:t>QI Macros Testimonials:</w:t>
      </w:r>
      <w:r w:rsidRPr="00336E35">
        <w:rPr>
          <w:sz w:val="20"/>
          <w:szCs w:val="20"/>
          <w:lang w:eastAsia="ja-JP" w:bidi="ne-NP"/>
        </w:rPr>
        <w:br/>
      </w:r>
    </w:p>
    <w:p w14:paraId="616A970C" w14:textId="77777777" w:rsidR="006401D2" w:rsidRPr="00336E35" w:rsidRDefault="006401D2" w:rsidP="006401D2">
      <w:pPr>
        <w:pStyle w:val="NoSpacing"/>
        <w:ind w:left="1080"/>
        <w:rPr>
          <w:sz w:val="20"/>
          <w:szCs w:val="20"/>
          <w:lang w:eastAsia="ja-JP" w:bidi="ne-NP"/>
        </w:rPr>
      </w:pPr>
      <w:r w:rsidRPr="00336E35">
        <w:rPr>
          <w:sz w:val="20"/>
          <w:szCs w:val="20"/>
          <w:lang w:eastAsia="ja-JP" w:bidi="ne-NP"/>
        </w:rPr>
        <w:t xml:space="preserve">“QI Macros saves non-mathematicians / non-statisticians like </w:t>
      </w:r>
      <w:proofErr w:type="gramStart"/>
      <w:r w:rsidRPr="00336E35">
        <w:rPr>
          <w:sz w:val="20"/>
          <w:szCs w:val="20"/>
          <w:lang w:eastAsia="ja-JP" w:bidi="ne-NP"/>
        </w:rPr>
        <w:t>myself</w:t>
      </w:r>
      <w:proofErr w:type="gramEnd"/>
      <w:r w:rsidRPr="00336E35">
        <w:rPr>
          <w:sz w:val="20"/>
          <w:szCs w:val="20"/>
          <w:lang w:eastAsia="ja-JP" w:bidi="ne-NP"/>
        </w:rPr>
        <w:t xml:space="preserve"> a lot of grief.”</w:t>
      </w:r>
    </w:p>
    <w:p w14:paraId="51318B76" w14:textId="77777777" w:rsidR="006401D2" w:rsidRPr="00336E35" w:rsidRDefault="006401D2" w:rsidP="006401D2">
      <w:pPr>
        <w:pStyle w:val="NoSpacing"/>
        <w:ind w:left="1080" w:firstLine="360"/>
        <w:rPr>
          <w:i/>
          <w:iCs/>
          <w:sz w:val="20"/>
          <w:szCs w:val="20"/>
          <w:lang w:eastAsia="ja-JP" w:bidi="ne-NP"/>
        </w:rPr>
      </w:pPr>
      <w:r w:rsidRPr="00336E35">
        <w:rPr>
          <w:sz w:val="20"/>
          <w:szCs w:val="20"/>
          <w:lang w:eastAsia="ja-JP" w:bidi="ne-NP"/>
        </w:rPr>
        <w:t xml:space="preserve">– </w:t>
      </w:r>
      <w:r w:rsidRPr="00336E35">
        <w:rPr>
          <w:i/>
          <w:iCs/>
          <w:sz w:val="20"/>
          <w:szCs w:val="20"/>
          <w:lang w:eastAsia="ja-JP" w:bidi="ne-NP"/>
        </w:rPr>
        <w:t>Vickie Smith</w:t>
      </w:r>
      <w:r w:rsidRPr="00336E35">
        <w:rPr>
          <w:sz w:val="20"/>
          <w:szCs w:val="20"/>
          <w:lang w:eastAsia="ja-JP" w:bidi="ne-NP"/>
        </w:rPr>
        <w:br/>
      </w:r>
      <w:r w:rsidRPr="00336E35">
        <w:rPr>
          <w:sz w:val="20"/>
          <w:szCs w:val="20"/>
          <w:lang w:eastAsia="ja-JP" w:bidi="ne-NP"/>
        </w:rPr>
        <w:br/>
        <w:t>“QI Macros Control Chart Dashboards reduced the time to update charts from three days to three hours.”</w:t>
      </w:r>
    </w:p>
    <w:p w14:paraId="74C0217B" w14:textId="77777777" w:rsidR="006401D2" w:rsidRPr="00336E35" w:rsidRDefault="006401D2" w:rsidP="006401D2">
      <w:pPr>
        <w:pStyle w:val="NoSpacing"/>
        <w:ind w:left="1080" w:firstLine="360"/>
        <w:rPr>
          <w:sz w:val="20"/>
          <w:szCs w:val="20"/>
          <w:lang w:eastAsia="ja-JP" w:bidi="ne-NP"/>
        </w:rPr>
      </w:pPr>
      <w:r w:rsidRPr="00336E35">
        <w:rPr>
          <w:i/>
          <w:iCs/>
          <w:sz w:val="20"/>
          <w:szCs w:val="20"/>
          <w:lang w:eastAsia="ja-JP" w:bidi="ne-NP"/>
        </w:rPr>
        <w:t xml:space="preserve">– Mary </w:t>
      </w:r>
      <w:proofErr w:type="spellStart"/>
      <w:r w:rsidRPr="00336E35">
        <w:rPr>
          <w:i/>
          <w:iCs/>
          <w:sz w:val="20"/>
          <w:szCs w:val="20"/>
          <w:lang w:eastAsia="ja-JP" w:bidi="ne-NP"/>
        </w:rPr>
        <w:t>Ayuso</w:t>
      </w:r>
      <w:proofErr w:type="spellEnd"/>
      <w:r w:rsidRPr="00336E35">
        <w:rPr>
          <w:i/>
          <w:iCs/>
          <w:sz w:val="20"/>
          <w:szCs w:val="20"/>
          <w:lang w:eastAsia="ja-JP" w:bidi="ne-NP"/>
        </w:rPr>
        <w:t>, Adventist Health System</w:t>
      </w:r>
      <w:r w:rsidRPr="00336E35">
        <w:rPr>
          <w:i/>
          <w:iCs/>
          <w:sz w:val="20"/>
          <w:szCs w:val="20"/>
          <w:lang w:eastAsia="ja-JP" w:bidi="ne-NP"/>
        </w:rPr>
        <w:br/>
      </w:r>
      <w:r w:rsidRPr="00336E35">
        <w:rPr>
          <w:sz w:val="20"/>
          <w:szCs w:val="20"/>
          <w:lang w:eastAsia="ja-JP" w:bidi="ne-NP"/>
        </w:rPr>
        <w:br/>
        <w:t>“QI Macros saved us a tone of time. They take all the guesswork out of it.”</w:t>
      </w:r>
    </w:p>
    <w:p w14:paraId="09D14FF1" w14:textId="77777777" w:rsidR="006401D2" w:rsidRPr="00336E35" w:rsidRDefault="006401D2" w:rsidP="006401D2">
      <w:pPr>
        <w:pStyle w:val="NoSpacing"/>
        <w:ind w:left="1080" w:firstLine="360"/>
        <w:rPr>
          <w:sz w:val="20"/>
          <w:szCs w:val="20"/>
          <w:lang w:eastAsia="ja-JP" w:bidi="ne-NP"/>
        </w:rPr>
      </w:pPr>
      <w:r w:rsidRPr="00336E35">
        <w:rPr>
          <w:sz w:val="20"/>
          <w:szCs w:val="20"/>
          <w:lang w:eastAsia="ja-JP" w:bidi="ne-NP"/>
        </w:rPr>
        <w:t xml:space="preserve">– </w:t>
      </w:r>
      <w:r w:rsidRPr="00336E35">
        <w:rPr>
          <w:i/>
          <w:iCs/>
          <w:sz w:val="20"/>
          <w:szCs w:val="20"/>
          <w:lang w:eastAsia="ja-JP" w:bidi="ne-NP"/>
        </w:rPr>
        <w:t xml:space="preserve">Richard Nardini, </w:t>
      </w:r>
      <w:proofErr w:type="spellStart"/>
      <w:r w:rsidRPr="00336E35">
        <w:rPr>
          <w:i/>
          <w:iCs/>
          <w:sz w:val="20"/>
          <w:szCs w:val="20"/>
          <w:lang w:eastAsia="ja-JP" w:bidi="ne-NP"/>
        </w:rPr>
        <w:t>Apptec</w:t>
      </w:r>
      <w:proofErr w:type="spellEnd"/>
    </w:p>
    <w:p w14:paraId="3DF48587" w14:textId="77777777" w:rsidR="006401D2" w:rsidRPr="00336E35" w:rsidRDefault="006401D2" w:rsidP="006401D2">
      <w:pPr>
        <w:pStyle w:val="NoSpacing"/>
        <w:rPr>
          <w:sz w:val="20"/>
          <w:szCs w:val="20"/>
        </w:rPr>
      </w:pPr>
    </w:p>
    <w:p w14:paraId="67345880" w14:textId="5A931F4D" w:rsidR="00336E35" w:rsidRPr="00336E35" w:rsidRDefault="006401D2" w:rsidP="00336E35">
      <w:pPr>
        <w:pStyle w:val="NoSpacing"/>
        <w:ind w:left="720" w:firstLine="360"/>
        <w:rPr>
          <w:b/>
          <w:bCs/>
          <w:i/>
          <w:iCs/>
          <w:sz w:val="20"/>
          <w:szCs w:val="20"/>
        </w:rPr>
      </w:pPr>
      <w:r w:rsidRPr="00336E35">
        <w:rPr>
          <w:b/>
          <w:bCs/>
          <w:i/>
          <w:iCs/>
          <w:sz w:val="20"/>
          <w:szCs w:val="20"/>
        </w:rPr>
        <w:t xml:space="preserve">* And visit the following </w:t>
      </w:r>
      <w:hyperlink r:id="rId10" w:history="1">
        <w:r w:rsidRPr="00336E35">
          <w:rPr>
            <w:rStyle w:val="Hyperlink"/>
            <w:b/>
            <w:bCs/>
            <w:i/>
            <w:iCs/>
            <w:sz w:val="20"/>
            <w:szCs w:val="20"/>
          </w:rPr>
          <w:t>link</w:t>
        </w:r>
      </w:hyperlink>
      <w:r w:rsidRPr="00336E35">
        <w:rPr>
          <w:b/>
          <w:bCs/>
          <w:i/>
          <w:iCs/>
          <w:sz w:val="20"/>
          <w:szCs w:val="20"/>
        </w:rPr>
        <w:t xml:space="preserve"> to access more testimonials and reviews *</w:t>
      </w:r>
    </w:p>
    <w:p w14:paraId="62860DEB" w14:textId="77777777" w:rsidR="00336E35" w:rsidRDefault="00336E35" w:rsidP="00336E35">
      <w:pPr>
        <w:pStyle w:val="NoSpacing"/>
        <w:rPr>
          <w:sz w:val="16"/>
          <w:szCs w:val="16"/>
        </w:rPr>
      </w:pPr>
    </w:p>
    <w:p w14:paraId="249103CA" w14:textId="77777777" w:rsidR="00336E35" w:rsidRPr="00336E35" w:rsidRDefault="00336E35" w:rsidP="00336E35">
      <w:pPr>
        <w:pStyle w:val="NoSpacing"/>
        <w:rPr>
          <w:sz w:val="16"/>
          <w:szCs w:val="16"/>
        </w:rPr>
      </w:pPr>
    </w:p>
    <w:p w14:paraId="2586CA3B" w14:textId="4DC262CB" w:rsidR="00B63AC8" w:rsidRPr="00B63AC8" w:rsidRDefault="006401D2" w:rsidP="00336E35">
      <w:pPr>
        <w:pStyle w:val="Heading1"/>
      </w:pPr>
      <w:r w:rsidRPr="00352776">
        <w:t>Executi</w:t>
      </w:r>
      <w:r w:rsidR="00336E35">
        <w:t>o</w:t>
      </w:r>
      <w:r w:rsidRPr="00352776">
        <w:t>n Timeline:</w:t>
      </w:r>
    </w:p>
    <w:p w14:paraId="633BF389" w14:textId="609093E6" w:rsidR="006401D2" w:rsidRPr="00336E35" w:rsidRDefault="006401D2" w:rsidP="006401D2">
      <w:pPr>
        <w:pStyle w:val="ListParagraph"/>
        <w:numPr>
          <w:ilvl w:val="0"/>
          <w:numId w:val="3"/>
        </w:numPr>
        <w:rPr>
          <w:i/>
        </w:rPr>
      </w:pPr>
      <w:r w:rsidRPr="00336E35">
        <w:rPr>
          <w:i/>
        </w:rPr>
        <w:t>Buy Today.</w:t>
      </w:r>
    </w:p>
    <w:p w14:paraId="0DFAAC82" w14:textId="77777777" w:rsidR="006401D2" w:rsidRPr="00336E35" w:rsidRDefault="006401D2" w:rsidP="006401D2">
      <w:pPr>
        <w:pStyle w:val="ListParagraph"/>
        <w:numPr>
          <w:ilvl w:val="0"/>
          <w:numId w:val="3"/>
        </w:numPr>
        <w:rPr>
          <w:i/>
        </w:rPr>
      </w:pPr>
      <w:r w:rsidRPr="00336E35">
        <w:rPr>
          <w:i/>
        </w:rPr>
        <w:t>Install today.</w:t>
      </w:r>
    </w:p>
    <w:p w14:paraId="64B8B39E" w14:textId="77777777" w:rsidR="006401D2" w:rsidRPr="00336E35" w:rsidRDefault="006401D2" w:rsidP="006401D2">
      <w:pPr>
        <w:pStyle w:val="ListParagraph"/>
        <w:numPr>
          <w:ilvl w:val="0"/>
          <w:numId w:val="3"/>
        </w:numPr>
        <w:rPr>
          <w:i/>
        </w:rPr>
      </w:pPr>
      <w:r w:rsidRPr="00336E35">
        <w:rPr>
          <w:i/>
        </w:rPr>
        <w:t xml:space="preserve">View our free, introductory training </w:t>
      </w:r>
      <w:hyperlink r:id="rId11" w:history="1">
        <w:r w:rsidRPr="00336E35">
          <w:rPr>
            <w:rStyle w:val="Hyperlink"/>
            <w:i/>
          </w:rPr>
          <w:t>here</w:t>
        </w:r>
      </w:hyperlink>
      <w:r w:rsidRPr="00336E35">
        <w:rPr>
          <w:i/>
        </w:rPr>
        <w:t xml:space="preserve"> (~45 minutes).</w:t>
      </w:r>
    </w:p>
    <w:p w14:paraId="1CCF9DAD" w14:textId="77777777" w:rsidR="006401D2" w:rsidRPr="00336E35" w:rsidRDefault="006401D2" w:rsidP="006401D2">
      <w:pPr>
        <w:pStyle w:val="ListParagraph"/>
        <w:numPr>
          <w:ilvl w:val="0"/>
          <w:numId w:val="3"/>
        </w:numPr>
        <w:rPr>
          <w:i/>
        </w:rPr>
      </w:pPr>
      <w:r w:rsidRPr="00336E35">
        <w:rPr>
          <w:i/>
        </w:rPr>
        <w:t>Start using QI Macros to simplify, streamline and optimize business processes immediately!</w:t>
      </w:r>
    </w:p>
    <w:sectPr w:rsidR="006401D2" w:rsidRPr="00336E3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22DD" w14:textId="77777777" w:rsidR="00546FA5" w:rsidRDefault="00546FA5" w:rsidP="00546FA5">
      <w:pPr>
        <w:spacing w:after="0" w:line="240" w:lineRule="auto"/>
      </w:pPr>
      <w:r>
        <w:separator/>
      </w:r>
    </w:p>
  </w:endnote>
  <w:endnote w:type="continuationSeparator" w:id="0">
    <w:p w14:paraId="7B270EE3" w14:textId="77777777" w:rsidR="00546FA5" w:rsidRDefault="00546FA5" w:rsidP="0054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32848"/>
      <w:docPartObj>
        <w:docPartGallery w:val="Page Numbers (Bottom of Page)"/>
        <w:docPartUnique/>
      </w:docPartObj>
    </w:sdtPr>
    <w:sdtEndPr>
      <w:rPr>
        <w:color w:val="7F7F7F" w:themeColor="background1" w:themeShade="7F"/>
        <w:spacing w:val="60"/>
      </w:rPr>
    </w:sdtEndPr>
    <w:sdtContent>
      <w:p w14:paraId="50D17CDA" w14:textId="418947AC" w:rsidR="00546FA5" w:rsidRDefault="00546FA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F1DFA0" w14:textId="77777777" w:rsidR="00546FA5" w:rsidRDefault="0054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BBD9" w14:textId="77777777" w:rsidR="00546FA5" w:rsidRDefault="00546FA5" w:rsidP="00546FA5">
      <w:pPr>
        <w:spacing w:after="0" w:line="240" w:lineRule="auto"/>
      </w:pPr>
      <w:r>
        <w:separator/>
      </w:r>
    </w:p>
  </w:footnote>
  <w:footnote w:type="continuationSeparator" w:id="0">
    <w:p w14:paraId="007BF447" w14:textId="77777777" w:rsidR="00546FA5" w:rsidRDefault="00546FA5" w:rsidP="0054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82061295"/>
      <w:docPartObj>
        <w:docPartGallery w:val="Page Numbers (Top of Page)"/>
        <w:docPartUnique/>
      </w:docPartObj>
    </w:sdtPr>
    <w:sdtEndPr>
      <w:rPr>
        <w:b/>
        <w:bCs/>
        <w:noProof/>
        <w:color w:val="auto"/>
        <w:spacing w:val="0"/>
      </w:rPr>
    </w:sdtEndPr>
    <w:sdtContent>
      <w:p w14:paraId="706C11C6" w14:textId="63B9AB1D" w:rsidR="00546FA5" w:rsidRDefault="00546FA5" w:rsidP="00DB7B74">
        <w:pPr>
          <w:pStyle w:val="Header"/>
          <w:pBdr>
            <w:bottom w:val="single" w:sz="4" w:space="1" w:color="D9D9D9" w:themeColor="background1" w:themeShade="D9"/>
          </w:pBdr>
          <w:jc w:val="center"/>
          <w:rPr>
            <w:color w:val="7F7F7F" w:themeColor="background1" w:themeShade="7F"/>
            <w:spacing w:val="60"/>
          </w:rPr>
        </w:pPr>
        <w:r>
          <w:rPr>
            <w:noProof/>
          </w:rPr>
          <w:drawing>
            <wp:inline distT="0" distB="0" distL="0" distR="0" wp14:anchorId="264DE599" wp14:editId="156DEC23">
              <wp:extent cx="2641600" cy="495300"/>
              <wp:effectExtent l="0" t="0" r="6350" b="0"/>
              <wp:docPr id="163698891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88914" name="Picture 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495300"/>
                      </a:xfrm>
                      <a:prstGeom prst="rect">
                        <a:avLst/>
                      </a:prstGeom>
                      <a:noFill/>
                      <a:ln>
                        <a:noFill/>
                      </a:ln>
                    </pic:spPr>
                  </pic:pic>
                </a:graphicData>
              </a:graphic>
            </wp:inline>
          </w:drawing>
        </w:r>
      </w:p>
    </w:sdtContent>
  </w:sdt>
  <w:p w14:paraId="373828D7" w14:textId="0FEAA714" w:rsidR="00546FA5" w:rsidRPr="00546FA5" w:rsidRDefault="00546FA5" w:rsidP="00546FA5">
    <w:pPr>
      <w:pStyle w:val="Header"/>
      <w:pBdr>
        <w:bottom w:val="single" w:sz="4" w:space="1" w:color="D9D9D9" w:themeColor="background1" w:themeShade="D9"/>
      </w:pBd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10E2"/>
    <w:multiLevelType w:val="multilevel"/>
    <w:tmpl w:val="9C7CBE5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501704"/>
    <w:multiLevelType w:val="multilevel"/>
    <w:tmpl w:val="05CEED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46B5B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370108648">
    <w:abstractNumId w:val="1"/>
  </w:num>
  <w:num w:numId="2" w16cid:durableId="1506439270">
    <w:abstractNumId w:val="0"/>
  </w:num>
  <w:num w:numId="3" w16cid:durableId="397283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E0"/>
    <w:rsid w:val="00001A2C"/>
    <w:rsid w:val="00025BD0"/>
    <w:rsid w:val="00050784"/>
    <w:rsid w:val="00053D58"/>
    <w:rsid w:val="000B2F72"/>
    <w:rsid w:val="000C58CD"/>
    <w:rsid w:val="000D32E2"/>
    <w:rsid w:val="00145107"/>
    <w:rsid w:val="001A488A"/>
    <w:rsid w:val="001C55B4"/>
    <w:rsid w:val="00254A0E"/>
    <w:rsid w:val="00256DCB"/>
    <w:rsid w:val="00291B67"/>
    <w:rsid w:val="00324C91"/>
    <w:rsid w:val="00336E35"/>
    <w:rsid w:val="003657D9"/>
    <w:rsid w:val="00377D1F"/>
    <w:rsid w:val="003A18E8"/>
    <w:rsid w:val="003A7947"/>
    <w:rsid w:val="003C5645"/>
    <w:rsid w:val="003F4498"/>
    <w:rsid w:val="004249E3"/>
    <w:rsid w:val="00427F71"/>
    <w:rsid w:val="00437860"/>
    <w:rsid w:val="00457FDA"/>
    <w:rsid w:val="004768F2"/>
    <w:rsid w:val="00476F6D"/>
    <w:rsid w:val="004C3264"/>
    <w:rsid w:val="004F4245"/>
    <w:rsid w:val="005059DB"/>
    <w:rsid w:val="00546FA5"/>
    <w:rsid w:val="005531E6"/>
    <w:rsid w:val="0059428A"/>
    <w:rsid w:val="005A3B69"/>
    <w:rsid w:val="005E20A0"/>
    <w:rsid w:val="005F2C4A"/>
    <w:rsid w:val="005F63D6"/>
    <w:rsid w:val="00607CAF"/>
    <w:rsid w:val="006153A1"/>
    <w:rsid w:val="006401D2"/>
    <w:rsid w:val="006516EA"/>
    <w:rsid w:val="006571E4"/>
    <w:rsid w:val="006F35A2"/>
    <w:rsid w:val="00733C28"/>
    <w:rsid w:val="007F3DB5"/>
    <w:rsid w:val="007F4130"/>
    <w:rsid w:val="00805024"/>
    <w:rsid w:val="008355BE"/>
    <w:rsid w:val="00853C91"/>
    <w:rsid w:val="0086138E"/>
    <w:rsid w:val="00900564"/>
    <w:rsid w:val="00942926"/>
    <w:rsid w:val="00945A61"/>
    <w:rsid w:val="00950616"/>
    <w:rsid w:val="00954118"/>
    <w:rsid w:val="009544E1"/>
    <w:rsid w:val="009E3556"/>
    <w:rsid w:val="009F6CBD"/>
    <w:rsid w:val="00A25EDC"/>
    <w:rsid w:val="00AA025E"/>
    <w:rsid w:val="00AB791A"/>
    <w:rsid w:val="00AE2B09"/>
    <w:rsid w:val="00B27CB7"/>
    <w:rsid w:val="00B63AC8"/>
    <w:rsid w:val="00B80CE0"/>
    <w:rsid w:val="00BB1891"/>
    <w:rsid w:val="00BC60C0"/>
    <w:rsid w:val="00BE767A"/>
    <w:rsid w:val="00C51DF0"/>
    <w:rsid w:val="00C5403F"/>
    <w:rsid w:val="00CA5068"/>
    <w:rsid w:val="00CB1C4C"/>
    <w:rsid w:val="00CB1EF5"/>
    <w:rsid w:val="00CC0733"/>
    <w:rsid w:val="00CC45A2"/>
    <w:rsid w:val="00CC5092"/>
    <w:rsid w:val="00CE786C"/>
    <w:rsid w:val="00D04095"/>
    <w:rsid w:val="00DB00BD"/>
    <w:rsid w:val="00DB2451"/>
    <w:rsid w:val="00DB7B74"/>
    <w:rsid w:val="00DE43FB"/>
    <w:rsid w:val="00E717B5"/>
    <w:rsid w:val="00EB0A5B"/>
    <w:rsid w:val="00ED22DD"/>
    <w:rsid w:val="00EE30CD"/>
    <w:rsid w:val="00F147D5"/>
    <w:rsid w:val="00F56563"/>
    <w:rsid w:val="00FA4363"/>
    <w:rsid w:val="00F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B35B"/>
  <w15:chartTrackingRefBased/>
  <w15:docId w15:val="{12BCF568-6848-47BD-8D2F-4CD9ADFA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4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B24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CE0"/>
    <w:pPr>
      <w:spacing w:after="0" w:line="240" w:lineRule="auto"/>
    </w:pPr>
  </w:style>
  <w:style w:type="character" w:customStyle="1" w:styleId="Heading1Char">
    <w:name w:val="Heading 1 Char"/>
    <w:basedOn w:val="DefaultParagraphFont"/>
    <w:link w:val="Heading1"/>
    <w:uiPriority w:val="9"/>
    <w:rsid w:val="00DB245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B2451"/>
    <w:rPr>
      <w:rFonts w:asciiTheme="majorHAnsi" w:eastAsiaTheme="majorEastAsia" w:hAnsiTheme="majorHAnsi" w:cstheme="majorBidi"/>
      <w:color w:val="243F60" w:themeColor="accent1" w:themeShade="7F"/>
      <w:sz w:val="24"/>
      <w:szCs w:val="24"/>
    </w:rPr>
  </w:style>
  <w:style w:type="paragraph" w:styleId="ListBullet">
    <w:name w:val="List Bullet"/>
    <w:basedOn w:val="Normal"/>
    <w:rsid w:val="00DB2451"/>
    <w:pPr>
      <w:numPr>
        <w:numId w:val="2"/>
      </w:numPr>
      <w:spacing w:before="160"/>
    </w:pPr>
    <w:rPr>
      <w:rFonts w:ascii="Arial" w:eastAsia="Times New Roman" w:hAnsi="Arial" w:cs="Times New Roman"/>
      <w:sz w:val="20"/>
      <w:szCs w:val="20"/>
    </w:rPr>
  </w:style>
  <w:style w:type="character" w:styleId="Hyperlink">
    <w:name w:val="Hyperlink"/>
    <w:basedOn w:val="DefaultParagraphFont"/>
    <w:uiPriority w:val="99"/>
    <w:unhideWhenUsed/>
    <w:rsid w:val="00DB2451"/>
    <w:rPr>
      <w:color w:val="0000FF" w:themeColor="hyperlink"/>
      <w:u w:val="single"/>
    </w:rPr>
  </w:style>
  <w:style w:type="paragraph" w:styleId="ListParagraph">
    <w:name w:val="List Paragraph"/>
    <w:basedOn w:val="Normal"/>
    <w:uiPriority w:val="34"/>
    <w:qFormat/>
    <w:rsid w:val="00DB2451"/>
    <w:pPr>
      <w:spacing w:before="200"/>
      <w:ind w:left="720"/>
      <w:contextualSpacing/>
    </w:pPr>
    <w:rPr>
      <w:rFonts w:eastAsiaTheme="minorEastAsia"/>
      <w:sz w:val="20"/>
      <w:szCs w:val="20"/>
    </w:rPr>
  </w:style>
  <w:style w:type="paragraph" w:styleId="Header">
    <w:name w:val="header"/>
    <w:basedOn w:val="Normal"/>
    <w:link w:val="HeaderChar"/>
    <w:uiPriority w:val="99"/>
    <w:unhideWhenUsed/>
    <w:rsid w:val="0054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A5"/>
  </w:style>
  <w:style w:type="paragraph" w:styleId="Footer">
    <w:name w:val="footer"/>
    <w:basedOn w:val="Normal"/>
    <w:link w:val="FooterChar"/>
    <w:uiPriority w:val="99"/>
    <w:unhideWhenUsed/>
    <w:rsid w:val="0054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A5"/>
  </w:style>
  <w:style w:type="table" w:styleId="TableGrid">
    <w:name w:val="Table Grid"/>
    <w:basedOn w:val="TableNormal"/>
    <w:uiPriority w:val="59"/>
    <w:unhideWhenUsed/>
    <w:rsid w:val="0005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1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qimacro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imacro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imacros.com/training/qi-macros-webin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qimacros.com/clients-and-testimonials/customer-testimonials/" TargetMode="External"/><Relationship Id="rId4" Type="http://schemas.openxmlformats.org/officeDocument/2006/relationships/webSettings" Target="webSettings.xml"/><Relationship Id="rId9" Type="http://schemas.openxmlformats.org/officeDocument/2006/relationships/hyperlink" Target="https://www.qimacros.com/free-resources/qimacros-trai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Schmidt</dc:creator>
  <cp:keywords/>
  <dc:description/>
  <cp:lastModifiedBy>Nicholas Schmidt</cp:lastModifiedBy>
  <cp:revision>87</cp:revision>
  <dcterms:created xsi:type="dcterms:W3CDTF">2023-05-18T17:15:00Z</dcterms:created>
  <dcterms:modified xsi:type="dcterms:W3CDTF">2023-05-18T21:07:00Z</dcterms:modified>
</cp:coreProperties>
</file>